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073CCDA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23FC4">
        <w:rPr>
          <w:rFonts w:ascii="Times New Roman" w:eastAsia="Times New Roman" w:hAnsi="Times New Roman"/>
          <w:sz w:val="24"/>
          <w:szCs w:val="24"/>
          <w:lang w:eastAsia="uk-UA"/>
        </w:rPr>
        <w:t>279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311E52EB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</w:t>
      </w:r>
      <w:r w:rsidR="00E0749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07491">
        <w:rPr>
          <w:rFonts w:ascii="Times New Roman" w:hAnsi="Times New Roman"/>
          <w:sz w:val="24"/>
          <w:szCs w:val="24"/>
          <w:u w:val="single"/>
          <w:lang w:eastAsia="uk-UA"/>
        </w:rPr>
        <w:t>1.202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02622F">
        <w:rPr>
          <w:rFonts w:ascii="Times New Roman" w:hAnsi="Times New Roman"/>
          <w:sz w:val="24"/>
          <w:szCs w:val="24"/>
          <w:u w:val="single"/>
          <w:lang w:eastAsia="uk-UA"/>
        </w:rPr>
        <w:t xml:space="preserve"> № 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Pr="00F561D4" w:rsidRDefault="00D372C9" w:rsidP="008D35EE">
      <w:pPr>
        <w:pStyle w:val="Default"/>
        <w:jc w:val="center"/>
        <w:rPr>
          <w:b/>
          <w:bCs/>
          <w:u w:val="single"/>
          <w:lang w:val="uk-UA"/>
        </w:rPr>
      </w:pPr>
    </w:p>
    <w:p w14:paraId="2295D589" w14:textId="17E2B0D0" w:rsidR="0020037C" w:rsidRPr="00E07491" w:rsidRDefault="0020037C" w:rsidP="00E0749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2622F">
        <w:rPr>
          <w:rFonts w:ascii="Times New Roman" w:hAnsi="Times New Roman"/>
          <w:b/>
          <w:bCs/>
          <w:i/>
          <w:sz w:val="28"/>
          <w:szCs w:val="24"/>
        </w:rPr>
        <w:t>«</w:t>
      </w:r>
      <w:r w:rsidR="00B23FC4">
        <w:rPr>
          <w:rFonts w:ascii="Times New Roman" w:hAnsi="Times New Roman"/>
          <w:b/>
          <w:bCs/>
          <w:i/>
          <w:sz w:val="24"/>
          <w:szCs w:val="24"/>
        </w:rPr>
        <w:t>З</w:t>
      </w:r>
      <w:r w:rsidR="00B23FC4" w:rsidRPr="00B23FC4">
        <w:rPr>
          <w:rFonts w:ascii="Times New Roman" w:hAnsi="Times New Roman"/>
          <w:b/>
          <w:bCs/>
          <w:i/>
          <w:sz w:val="24"/>
          <w:szCs w:val="24"/>
        </w:rPr>
        <w:t>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E07491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33"/>
        <w:gridCol w:w="6119"/>
        <w:gridCol w:w="9"/>
      </w:tblGrid>
      <w:tr w:rsidR="00915959" w:rsidRPr="00915959" w14:paraId="4F27A751" w14:textId="77777777" w:rsidTr="0059759C">
        <w:trPr>
          <w:trHeight w:val="227"/>
          <w:jc w:val="center"/>
        </w:trPr>
        <w:tc>
          <w:tcPr>
            <w:tcW w:w="10523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3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3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9" w:type="dxa"/>
          </w:tcPr>
          <w:p w14:paraId="5AE3D2CC" w14:textId="0076775D" w:rsidR="00F561D4" w:rsidRPr="00AE3C21" w:rsidRDefault="00904B45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3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9" w:type="dxa"/>
          </w:tcPr>
          <w:p w14:paraId="27ABE6B5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8BE6967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BDE3803" w14:textId="6DE5B45E" w:rsid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</w:t>
            </w:r>
          </w:p>
          <w:p w14:paraId="20455ACF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</w:p>
          <w:p w14:paraId="09FD778B" w14:textId="470F70A4" w:rsidR="00F561D4" w:rsidRPr="00E07491" w:rsidRDefault="00E07491" w:rsidP="00904B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</w:rPr>
            </w:pPr>
            <w:r w:rsidRPr="00E074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3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9" w:type="dxa"/>
          </w:tcPr>
          <w:p w14:paraId="797DDB3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6C508D39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946AA6E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57053F5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0971015840; 0638566272</w:t>
            </w:r>
          </w:p>
          <w:p w14:paraId="7F5CA0DB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1F93FC1A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B6E7CE8" w14:textId="0B3B45BE" w:rsidR="00915959" w:rsidRPr="003F6001" w:rsidRDefault="0059759C" w:rsidP="0059759C">
            <w:pPr>
              <w:pStyle w:val="Default"/>
              <w:rPr>
                <w:lang w:val="uk-UA"/>
              </w:rPr>
            </w:pPr>
            <w:r w:rsidRPr="0059759C">
              <w:rPr>
                <w:rFonts w:eastAsia="Calibri"/>
                <w:i/>
                <w:iCs/>
                <w:lang w:val="uk-UA"/>
              </w:rPr>
              <w:t>вул. Соборна, 50      - 50-43-50</w:t>
            </w:r>
          </w:p>
        </w:tc>
      </w:tr>
      <w:tr w:rsidR="003F6001" w:rsidRPr="005E3BF6" w14:paraId="4A835BA5" w14:textId="77777777" w:rsidTr="0059759C">
        <w:trPr>
          <w:trHeight w:val="111"/>
          <w:jc w:val="center"/>
        </w:trPr>
        <w:tc>
          <w:tcPr>
            <w:tcW w:w="10523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59759C">
        <w:trPr>
          <w:gridAfter w:val="1"/>
          <w:wAfter w:w="9" w:type="dxa"/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3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9" w:type="dxa"/>
          </w:tcPr>
          <w:p w14:paraId="32F4DF66" w14:textId="78AD24CF" w:rsidR="00A73C90" w:rsidRDefault="000D31A5" w:rsidP="00A73C90">
            <w:pPr>
              <w:pStyle w:val="a6"/>
              <w:ind w:firstLine="3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«Про місцеве самоврядування в Україні»</w:t>
            </w:r>
          </w:p>
          <w:p w14:paraId="66AE5FA7" w14:textId="77777777" w:rsidR="0002622F" w:rsidRPr="0002622F" w:rsidRDefault="0002622F" w:rsidP="0002622F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034E2CE3" w14:textId="77777777" w:rsidR="00C942FC" w:rsidRDefault="0002622F" w:rsidP="0002622F">
            <w:pPr>
              <w:pStyle w:val="a6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2D2DB183" w14:textId="78000AED" w:rsidR="005D7BB3" w:rsidRPr="005D7BB3" w:rsidRDefault="005D7BB3" w:rsidP="005D7B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D7B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від 22.10.1993 № </w:t>
            </w:r>
            <w:r w:rsidRPr="005D7BB3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№ 3551-XII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  <w:bookmarkStart w:id="0" w:name="_GoBack"/>
            <w:bookmarkEnd w:id="0"/>
          </w:p>
          <w:p w14:paraId="4DD93AC6" w14:textId="4119513B" w:rsidR="005D7BB3" w:rsidRPr="005D7BB3" w:rsidRDefault="005D7BB3" w:rsidP="0002622F">
            <w:pPr>
              <w:pStyle w:val="a6"/>
              <w:ind w:firstLine="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67DF" w:rsidRPr="00AE3C21" w14:paraId="687794A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9" w:type="dxa"/>
          </w:tcPr>
          <w:p w14:paraId="20D0AB9D" w14:textId="77777777" w:rsidR="00EE356A" w:rsidRPr="006A2CBB" w:rsidRDefault="00EE356A" w:rsidP="00EE356A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</w:t>
            </w:r>
            <w:r w:rsidRPr="00A9011B">
              <w:rPr>
                <w:lang w:val="uk-UA"/>
              </w:rPr>
              <w:lastRenderedPageBreak/>
              <w:t>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32EDD0FF" w14:textId="3167AEB4" w:rsidR="009467DF" w:rsidRPr="002B32B3" w:rsidRDefault="00F561D4" w:rsidP="00511D9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 xml:space="preserve">Рішення виконавчого комітету міської ради від </w:t>
            </w:r>
            <w:r w:rsidR="00511D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08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.0</w:t>
            </w:r>
            <w:r w:rsidR="00511D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>.202</w:t>
            </w:r>
            <w:r w:rsidR="00511D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 xml:space="preserve"> року №</w:t>
            </w:r>
            <w:r w:rsidR="00511D9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49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2B32B3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забезпечення санаторно-курортним лікуванням </w:t>
            </w:r>
            <w:r w:rsidR="00511D9B" w:rsidRPr="00511D9B">
              <w:rPr>
                <w:rFonts w:ascii="Times New Roman" w:hAnsi="Times New Roman"/>
                <w:sz w:val="24"/>
                <w:szCs w:val="24"/>
              </w:rPr>
              <w:t>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      </w:r>
            <w:r w:rsidRPr="002B32B3">
              <w:rPr>
                <w:rFonts w:ascii="Times New Roman" w:hAnsi="Times New Roman"/>
                <w:sz w:val="24"/>
                <w:szCs w:val="24"/>
              </w:rPr>
              <w:t>»,</w:t>
            </w:r>
            <w:r w:rsidR="00FD22F1" w:rsidRPr="002B32B3">
              <w:rPr>
                <w:rFonts w:ascii="Times New Roman" w:eastAsia="Times New Roman" w:hAnsi="Times New Roman"/>
                <w:sz w:val="24"/>
                <w:szCs w:val="24"/>
              </w:rPr>
              <w:t>зі змінами</w:t>
            </w:r>
          </w:p>
        </w:tc>
      </w:tr>
      <w:tr w:rsidR="00DC62DE" w:rsidRPr="00DC62DE" w14:paraId="16BD804A" w14:textId="77777777" w:rsidTr="0059759C">
        <w:trPr>
          <w:trHeight w:val="201"/>
          <w:jc w:val="center"/>
        </w:trPr>
        <w:tc>
          <w:tcPr>
            <w:tcW w:w="10523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9" w:type="dxa"/>
          </w:tcPr>
          <w:p w14:paraId="743C0882" w14:textId="77777777" w:rsidR="00D55838" w:rsidRDefault="00D55838" w:rsidP="007D77FC">
            <w:pPr>
              <w:spacing w:after="0" w:line="240" w:lineRule="auto"/>
              <w:ind w:left="22" w:firstLine="142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7D77FC" w:rsidRPr="007D77FC">
              <w:rPr>
                <w:rFonts w:ascii="Times New Roman" w:hAnsi="Times New Roman"/>
                <w:spacing w:val="-8"/>
                <w:sz w:val="24"/>
                <w:szCs w:val="24"/>
              </w:rPr>
              <w:t>Право на отримання грошової компенсації відповідно до цього Порядку настає з дня звернення пільговика із заявою на ім’я директора департаменту соціальної політики Вінницької міської ради про її виплату, за умови, що з дня  закінчення строку проходження самостійного санаторно-курортного лікування минуло не більше 90-та днів,  а також за умови, що заявник не отримував санаторно-курортну путівку або компенсацію вартості (частини вартості) санаторно-курортного лікування за рахунок коштів державного бюджету України, бюджету ВМТГ чи з інших джерел, не заборонених законодавством.</w:t>
            </w:r>
          </w:p>
          <w:p w14:paraId="61BA5BD8" w14:textId="6EDF8ADB" w:rsidR="00D55838" w:rsidRPr="00D55838" w:rsidRDefault="00D55838" w:rsidP="00D558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spacing w:val="-8"/>
                <w:sz w:val="24"/>
                <w:szCs w:val="24"/>
              </w:rPr>
              <w:t>Грошова компенсація здійснюється за умов, якщо заявник:</w:t>
            </w:r>
          </w:p>
          <w:p w14:paraId="17CBCAF8" w14:textId="77777777" w:rsidR="00D55838" w:rsidRDefault="00D55838" w:rsidP="00EA571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spacing w:val="-8"/>
                <w:sz w:val="24"/>
                <w:szCs w:val="24"/>
              </w:rPr>
              <w:t>є жителем Вінницької міської територіальної громади;</w:t>
            </w:r>
          </w:p>
          <w:p w14:paraId="2115626F" w14:textId="77777777" w:rsidR="00D55838" w:rsidRDefault="00D55838" w:rsidP="00D5583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spacing w:val="-8"/>
                <w:sz w:val="24"/>
                <w:szCs w:val="24"/>
              </w:rPr>
              <w:t>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особа з інвалідністю внаслідок війни.</w:t>
            </w:r>
          </w:p>
          <w:p w14:paraId="6E4975BE" w14:textId="39237A3E" w:rsidR="007067D5" w:rsidRPr="002B32B3" w:rsidRDefault="00D55838" w:rsidP="00D5583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spacing w:val="-8"/>
                <w:sz w:val="24"/>
                <w:szCs w:val="24"/>
              </w:rPr>
              <w:t>має ампутовану одну або більше кінцівок.</w:t>
            </w:r>
          </w:p>
        </w:tc>
      </w:tr>
      <w:tr w:rsidR="00286E0C" w:rsidRPr="00AE3C21" w14:paraId="7D79081E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</w:tcPr>
          <w:p w14:paraId="02497092" w14:textId="313571A8" w:rsidR="00D55838" w:rsidRPr="00D55838" w:rsidRDefault="00D55838" w:rsidP="00D55838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    </w:t>
            </w: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Для отримання грошової компенсації, пільговик звертається до відділу управління ветеранської політики департаменту соціальної політики міської ради (далі - управління ветеранської політики) за місцем реєстрації та подає наступні документи: </w:t>
            </w:r>
          </w:p>
          <w:p w14:paraId="61ADCAC1" w14:textId="77777777" w:rsidR="00D55838" w:rsidRDefault="00D55838" w:rsidP="004F4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Заяву на ім’я директора департаменту соціальної політики Вінницької міської ради (Додаток 1 до даного Порядку); </w:t>
            </w:r>
          </w:p>
          <w:p w14:paraId="7F2F4493" w14:textId="77777777" w:rsidR="00D55838" w:rsidRDefault="00D55838" w:rsidP="00103FBA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Копію паспорта громадянина України або ID картки (з пред’явленням оригіналу);</w:t>
            </w:r>
          </w:p>
          <w:p w14:paraId="5A441F12" w14:textId="77777777" w:rsidR="00D55838" w:rsidRDefault="00D55838" w:rsidP="00FF751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Копію довідки про реєстрацію місця проживання, з пред’явленням оригіналу;</w:t>
            </w:r>
          </w:p>
          <w:p w14:paraId="4BF062F1" w14:textId="77777777" w:rsidR="00D55838" w:rsidRDefault="00D55838" w:rsidP="00C63B2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Копію довідки про присвоєння реєстраційного номера облікової картки платника податків (або довідку про відмову) заявника (з пред’явленням оригіналу);</w:t>
            </w:r>
          </w:p>
          <w:p w14:paraId="68844207" w14:textId="77777777" w:rsidR="00D55838" w:rsidRDefault="00D55838" w:rsidP="005B547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Копію довідки, виданої департаментом соціальної політики міської ради, про взяття на облік внутрішньо переміщеної особи (з пред’явленням оригіналу);</w:t>
            </w:r>
          </w:p>
          <w:p w14:paraId="268BC24C" w14:textId="77777777" w:rsidR="00D55838" w:rsidRDefault="00D55838" w:rsidP="00E43C4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Посвідчення особи з інвалідністю внаслідок війни або витяг з Єдиного державного реєстру ветеранів війни із зазначенням підстави надання статусу згідно з одним із пунктів (11, 12, 13, 14, 15 або 16) частини другої статті 7 </w:t>
            </w: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lastRenderedPageBreak/>
              <w:t xml:space="preserve">Закону України «Про статус ветеранів війни, гарантії їх соціального захисту»; </w:t>
            </w:r>
          </w:p>
          <w:p w14:paraId="736A5E5C" w14:textId="77777777" w:rsidR="00D55838" w:rsidRDefault="00D55838" w:rsidP="001B1C9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Висновок військово-лікарської комісії або свідоцтво про хворобу, що містить відомості про втрату кінцівки (кінцівок) внаслідок її (їх) ампутації через поранення, пов'язане із захистом Батьківщини;</w:t>
            </w:r>
          </w:p>
          <w:p w14:paraId="64428D8F" w14:textId="77777777" w:rsidR="00D55838" w:rsidRDefault="00D55838" w:rsidP="00A3251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Довідку санаторно-курортного закладу або зворотний талон від путівки, в яких зазначено прізвище, ім’я та по батькові пільговика, термін перебування в закладі та загальна сума фактичних витрат; </w:t>
            </w:r>
          </w:p>
          <w:p w14:paraId="7C036C1A" w14:textId="77777777" w:rsidR="00D55838" w:rsidRDefault="00D55838" w:rsidP="00D00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Документ про сплату повної вартості санаторно-курортної путівки, що засвідчує проходження пільговиком санаторно-курортного лікування;</w:t>
            </w:r>
          </w:p>
          <w:p w14:paraId="0BB99AB2" w14:textId="77777777" w:rsidR="00D55838" w:rsidRDefault="00D55838" w:rsidP="00FC671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Довідку із управління соціального захисту населення та з місця роботи, навчання, або з Вінницького об’єднаного міського територіального центру комплектування та соціальної підтримки про те, що у поточному році пільговик не одержував санаторно-курортної путівки та компенсації вартості (частини вартості) самостійного санаторно-курортного лікування за рахунок коштів з державного бюджету України, бюджету ВМТГ чи з інших джерел, не заборонених законодавством;</w:t>
            </w:r>
          </w:p>
          <w:p w14:paraId="42C3056E" w14:textId="77777777" w:rsidR="00D55838" w:rsidRDefault="00D55838" w:rsidP="0083027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Довідку про відкриття особового банківського рахунку або її ксерокопію.</w:t>
            </w:r>
          </w:p>
          <w:p w14:paraId="128280A7" w14:textId="701A79E4" w:rsidR="00D55838" w:rsidRPr="00D55838" w:rsidRDefault="00D55838" w:rsidP="0083027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Довідку щодо перебування заявника  на обліку в Єдиному муніципальному реєстрі осіб, які мають право на пільги, доплати та послуги за рахунок коштів ВМТГ, як такої категорії осіб, яка визначена в підпункті 1.3.2 даного Порядку, працівники управління ветеранської політики отримують самостійно з зазначеного реєстру.</w:t>
            </w:r>
          </w:p>
          <w:p w14:paraId="338E4E13" w14:textId="442E9353" w:rsidR="00D55838" w:rsidRPr="00D55838" w:rsidRDefault="00D55838" w:rsidP="00D55838">
            <w:p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5583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ab/>
              <w:t>За відсутності повного пакету документів, управління ветеранської політики встановлює строк, достатній для усунення заявником виявлених недоліків.</w:t>
            </w:r>
          </w:p>
          <w:p w14:paraId="3DEE63D7" w14:textId="509852EA" w:rsidR="00C942FC" w:rsidRPr="002B32B3" w:rsidRDefault="00C942FC" w:rsidP="00D55838">
            <w:p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9" w:type="dxa"/>
          </w:tcPr>
          <w:p w14:paraId="74347EA8" w14:textId="762C8414" w:rsidR="005C5A89" w:rsidRPr="002B32B3" w:rsidRDefault="0059759C" w:rsidP="001D3A55">
            <w:pPr>
              <w:pStyle w:val="Default"/>
              <w:jc w:val="both"/>
              <w:rPr>
                <w:lang w:val="uk-UA"/>
              </w:rPr>
            </w:pPr>
            <w:r w:rsidRPr="002B32B3"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33" w:type="dxa"/>
          </w:tcPr>
          <w:p w14:paraId="52147410" w14:textId="372CB67F" w:rsidR="00286E0C" w:rsidRPr="00495BFF" w:rsidRDefault="00286E0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19" w:type="dxa"/>
          </w:tcPr>
          <w:p w14:paraId="22565713" w14:textId="50E6BA20" w:rsidR="00286E0C" w:rsidRPr="002B32B3" w:rsidRDefault="00286E0C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59759C">
        <w:trPr>
          <w:gridAfter w:val="1"/>
          <w:wAfter w:w="9" w:type="dxa"/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3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9" w:type="dxa"/>
          </w:tcPr>
          <w:p w14:paraId="7C144D49" w14:textId="538C06AE" w:rsidR="00286E0C" w:rsidRPr="002B32B3" w:rsidRDefault="001D3A55" w:rsidP="00495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D5CDF" w:rsidRPr="002B32B3">
              <w:rPr>
                <w:rFonts w:ascii="Times New Roman" w:hAnsi="Times New Roman"/>
                <w:sz w:val="24"/>
                <w:szCs w:val="24"/>
              </w:rPr>
              <w:t xml:space="preserve">Перерахування коштів на рахунок пільговика, відкритий в установі уповноваженого банку протягом 5-ти робочих днів після отримання фінансування з бюджету ВМТГ. </w:t>
            </w:r>
            <w:r w:rsidR="005C5A89" w:rsidRPr="002B32B3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2B32B3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</w:tc>
      </w:tr>
      <w:tr w:rsidR="00286E0C" w:rsidRPr="00AE3C21" w14:paraId="5B8CB9BE" w14:textId="77777777" w:rsidTr="0059759C">
        <w:trPr>
          <w:gridAfter w:val="1"/>
          <w:wAfter w:w="9" w:type="dxa"/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9" w:type="dxa"/>
          </w:tcPr>
          <w:p w14:paraId="329B3FF9" w14:textId="3A50833E" w:rsidR="001D3A55" w:rsidRPr="001D3A55" w:rsidRDefault="001D3A55" w:rsidP="001D3A55">
            <w:pPr>
              <w:pStyle w:val="a4"/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Підставами для відмови Комісії в призначенні грошової компенсації є: </w:t>
            </w:r>
          </w:p>
          <w:p w14:paraId="092DE4FB" w14:textId="77777777" w:rsidR="001D3A55" w:rsidRDefault="001D3A55" w:rsidP="00053C89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відсутність повного комплекту документів, визначених в пункті 2.1. даного Порядку;</w:t>
            </w:r>
          </w:p>
          <w:p w14:paraId="690E7C3D" w14:textId="77777777" w:rsidR="001D3A55" w:rsidRDefault="001D3A55" w:rsidP="003670B3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виявлена недостовірність поданих документів;</w:t>
            </w:r>
          </w:p>
          <w:p w14:paraId="1A03F181" w14:textId="77777777" w:rsidR="001D3A55" w:rsidRDefault="001D3A55" w:rsidP="00E80FA9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відсутність бюджетних призначень передбачених в бюджеті ВМТГ на зазначену мету в поточному році;</w:t>
            </w:r>
          </w:p>
          <w:p w14:paraId="4AE0D9BB" w14:textId="77777777" w:rsidR="001D3A55" w:rsidRDefault="001D3A55" w:rsidP="001D3A55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якщо заявник у поточному році уже отримав санаторно-курортну путівку або компенсацію вартості (частини вартості) санаторно-курортного лікування за </w:t>
            </w: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рахунок коштів державного бюджету України, бюджету ВМТГ чи з інших джерел, не заборонених законодавством.</w:t>
            </w:r>
          </w:p>
          <w:p w14:paraId="310AEEFF" w14:textId="57F0C5CB" w:rsidR="001D3A55" w:rsidRPr="001D3A55" w:rsidRDefault="001D3A55" w:rsidP="001D3A55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аява пільговика щодо отримання грошової компенсації надійшла до управління ветеранської політики в термін, що перевищує 90-то днів з дня закінчення терміну проходження самостійного санаторно-курортного лікування.</w:t>
            </w:r>
          </w:p>
          <w:p w14:paraId="0B7F8701" w14:textId="77777777" w:rsidR="001D3A55" w:rsidRPr="001D3A55" w:rsidRDefault="001D3A55" w:rsidP="001D3A55">
            <w:pPr>
              <w:pStyle w:val="a4"/>
              <w:spacing w:before="120" w:after="25" w:line="240" w:lineRule="auto"/>
              <w:ind w:left="39" w:right="-2" w:hanging="1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  <w:t>Заява щодо надання грошової компенсації залишається без розгляду в разі:</w:t>
            </w:r>
          </w:p>
          <w:p w14:paraId="366AE716" w14:textId="77777777" w:rsidR="001D3A55" w:rsidRPr="001D3A55" w:rsidRDefault="001D3A55" w:rsidP="001D3A55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06" w:right="-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смерті заявника;</w:t>
            </w:r>
          </w:p>
          <w:p w14:paraId="78FEA1A9" w14:textId="36E73929" w:rsidR="00495BFF" w:rsidRPr="001D3A55" w:rsidRDefault="001D3A55" w:rsidP="001D3A55">
            <w:pPr>
              <w:pStyle w:val="a4"/>
              <w:numPr>
                <w:ilvl w:val="0"/>
                <w:numId w:val="17"/>
              </w:numPr>
              <w:spacing w:before="120" w:after="25" w:line="240" w:lineRule="auto"/>
              <w:ind w:left="306" w:right="-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A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якщо заявник звернувся із заявою про відмову у наданні йому грошової компенсації.</w:t>
            </w:r>
          </w:p>
        </w:tc>
      </w:tr>
      <w:tr w:rsidR="00286E0C" w:rsidRPr="00AE3C21" w14:paraId="7D905EE3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83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9" w:type="dxa"/>
          </w:tcPr>
          <w:p w14:paraId="7002220B" w14:textId="4086584B" w:rsidR="001D3A55" w:rsidRPr="001D3A55" w:rsidRDefault="001D3A55" w:rsidP="001D3A55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D3A55">
              <w:rPr>
                <w:rFonts w:ascii="Times New Roman" w:hAnsi="Times New Roman"/>
                <w:sz w:val="24"/>
                <w:szCs w:val="24"/>
              </w:rPr>
              <w:t>Черговість отримання грошової компенсації визначається управлінням ветеранської політики залежно від дати звернення пільговика за її призначенням.</w:t>
            </w:r>
          </w:p>
          <w:p w14:paraId="1CE0FC01" w14:textId="77777777" w:rsidR="001D3A55" w:rsidRPr="001D3A55" w:rsidRDefault="001D3A55" w:rsidP="001D3A55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55">
              <w:rPr>
                <w:rFonts w:ascii="Times New Roman" w:hAnsi="Times New Roman"/>
                <w:sz w:val="24"/>
                <w:szCs w:val="24"/>
              </w:rPr>
              <w:t>Якщо сума грошової компенсації:</w:t>
            </w:r>
          </w:p>
          <w:p w14:paraId="7E307D83" w14:textId="138E0A1D" w:rsidR="001D3A55" w:rsidRPr="001D3A55" w:rsidRDefault="001D3A55" w:rsidP="001D3A5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64" w:hanging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</w:t>
            </w:r>
            <w:r w:rsidRPr="001D3A55">
              <w:rPr>
                <w:rFonts w:ascii="Times New Roman" w:hAnsi="Times New Roman"/>
                <w:sz w:val="24"/>
                <w:szCs w:val="24"/>
              </w:rPr>
              <w:t>перевищує 20,0 тис. грн. - пільговику відшкодовується грошова компенсація в розмірі 20,0 тис. грн.;</w:t>
            </w:r>
          </w:p>
          <w:p w14:paraId="254C11EA" w14:textId="5EBDA574" w:rsidR="001D3A55" w:rsidRPr="001D3A55" w:rsidRDefault="001D3A55" w:rsidP="001D3A5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64" w:hanging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</w:t>
            </w:r>
            <w:r w:rsidRPr="001D3A55">
              <w:rPr>
                <w:rFonts w:ascii="Times New Roman" w:hAnsi="Times New Roman"/>
                <w:sz w:val="24"/>
                <w:szCs w:val="24"/>
              </w:rPr>
              <w:t>менша 20,0 тис. грн. - пільговику відшкодовується грошова компенсація в розмірі фактичного використання.</w:t>
            </w:r>
          </w:p>
          <w:p w14:paraId="3E0915A6" w14:textId="7B57BD32" w:rsidR="00286E0C" w:rsidRPr="00495BFF" w:rsidRDefault="00286E0C" w:rsidP="001D3A55">
            <w:pPr>
              <w:pStyle w:val="a4"/>
              <w:spacing w:after="0" w:line="240" w:lineRule="auto"/>
              <w:ind w:left="39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</w:tr>
      <w:tr w:rsidR="00286E0C" w:rsidRPr="00AE3C21" w14:paraId="436B6BC6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3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9" w:type="dxa"/>
          </w:tcPr>
          <w:p w14:paraId="68CE0A3B" w14:textId="55762E23" w:rsidR="00286E0C" w:rsidRPr="002B32B3" w:rsidRDefault="0075666F" w:rsidP="0075666F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>Компенсація перераховується на особистий  рахунок заявника, відкритий в банківській установі</w:t>
            </w:r>
          </w:p>
        </w:tc>
      </w:tr>
    </w:tbl>
    <w:p w14:paraId="383E8E68" w14:textId="2C814BDA" w:rsidR="0002622F" w:rsidRDefault="0002622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47B592" w14:textId="7414EC98" w:rsidR="001D3A55" w:rsidRDefault="001D3A55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1C576AE" w14:textId="77777777" w:rsidR="001D3A55" w:rsidRDefault="001D3A55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4DFE84EE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3DA"/>
    <w:multiLevelType w:val="hybridMultilevel"/>
    <w:tmpl w:val="3A1CB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814"/>
    <w:multiLevelType w:val="hybridMultilevel"/>
    <w:tmpl w:val="28220D7C"/>
    <w:lvl w:ilvl="0" w:tplc="0419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172632D8"/>
    <w:multiLevelType w:val="hybridMultilevel"/>
    <w:tmpl w:val="BAEC817E"/>
    <w:lvl w:ilvl="0" w:tplc="F9B65E14"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314146A0"/>
    <w:multiLevelType w:val="multilevel"/>
    <w:tmpl w:val="510461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3BE924FF"/>
    <w:multiLevelType w:val="multilevel"/>
    <w:tmpl w:val="74EE4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DC7309F"/>
    <w:multiLevelType w:val="hybridMultilevel"/>
    <w:tmpl w:val="21A8839A"/>
    <w:lvl w:ilvl="0" w:tplc="8348F298">
      <w:start w:val="1"/>
      <w:numFmt w:val="bullet"/>
      <w:lvlText w:val="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EE80FD1"/>
    <w:multiLevelType w:val="hybridMultilevel"/>
    <w:tmpl w:val="10666292"/>
    <w:lvl w:ilvl="0" w:tplc="8348F29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8E33630"/>
    <w:multiLevelType w:val="hybridMultilevel"/>
    <w:tmpl w:val="28083C22"/>
    <w:lvl w:ilvl="0" w:tplc="8348F298">
      <w:start w:val="1"/>
      <w:numFmt w:val="bullet"/>
      <w:lvlText w:val="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C62F10"/>
    <w:multiLevelType w:val="hybridMultilevel"/>
    <w:tmpl w:val="6924E026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26D039B"/>
    <w:multiLevelType w:val="hybridMultilevel"/>
    <w:tmpl w:val="F1F87BCC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76765C73"/>
    <w:multiLevelType w:val="hybridMultilevel"/>
    <w:tmpl w:val="2AEC17E4"/>
    <w:lvl w:ilvl="0" w:tplc="FADA3D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17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2622F"/>
    <w:rsid w:val="00044403"/>
    <w:rsid w:val="0006098F"/>
    <w:rsid w:val="000A2014"/>
    <w:rsid w:val="000C0B9E"/>
    <w:rsid w:val="000C7C29"/>
    <w:rsid w:val="000D31A5"/>
    <w:rsid w:val="00113662"/>
    <w:rsid w:val="00120E8D"/>
    <w:rsid w:val="00122959"/>
    <w:rsid w:val="00127B58"/>
    <w:rsid w:val="00151B6C"/>
    <w:rsid w:val="001817B0"/>
    <w:rsid w:val="001B0DED"/>
    <w:rsid w:val="001D3A55"/>
    <w:rsid w:val="001E463E"/>
    <w:rsid w:val="001E56FD"/>
    <w:rsid w:val="0020037C"/>
    <w:rsid w:val="00222C8E"/>
    <w:rsid w:val="00286E0C"/>
    <w:rsid w:val="002B0A44"/>
    <w:rsid w:val="002B32B3"/>
    <w:rsid w:val="002F6EF4"/>
    <w:rsid w:val="00324BEB"/>
    <w:rsid w:val="00332CF0"/>
    <w:rsid w:val="003B7B88"/>
    <w:rsid w:val="003F6001"/>
    <w:rsid w:val="00495BFF"/>
    <w:rsid w:val="004C12E2"/>
    <w:rsid w:val="004C4291"/>
    <w:rsid w:val="004C718C"/>
    <w:rsid w:val="00503D7A"/>
    <w:rsid w:val="00511D9B"/>
    <w:rsid w:val="00534CA8"/>
    <w:rsid w:val="00564B3B"/>
    <w:rsid w:val="005860DF"/>
    <w:rsid w:val="00592FEA"/>
    <w:rsid w:val="0059759C"/>
    <w:rsid w:val="005B3B5B"/>
    <w:rsid w:val="005C5A89"/>
    <w:rsid w:val="005D7BB3"/>
    <w:rsid w:val="005E2321"/>
    <w:rsid w:val="005E3BF6"/>
    <w:rsid w:val="00601E0E"/>
    <w:rsid w:val="00632F4E"/>
    <w:rsid w:val="00684EA2"/>
    <w:rsid w:val="00685800"/>
    <w:rsid w:val="006B5905"/>
    <w:rsid w:val="006C56E0"/>
    <w:rsid w:val="006F6B2E"/>
    <w:rsid w:val="007067D5"/>
    <w:rsid w:val="0075666F"/>
    <w:rsid w:val="00770FF3"/>
    <w:rsid w:val="007B4B62"/>
    <w:rsid w:val="007D77FC"/>
    <w:rsid w:val="007E1E4E"/>
    <w:rsid w:val="007E3E6D"/>
    <w:rsid w:val="00830239"/>
    <w:rsid w:val="00877186"/>
    <w:rsid w:val="0089766B"/>
    <w:rsid w:val="008D35EE"/>
    <w:rsid w:val="008D57AD"/>
    <w:rsid w:val="008E2443"/>
    <w:rsid w:val="00904B45"/>
    <w:rsid w:val="00915959"/>
    <w:rsid w:val="0094275E"/>
    <w:rsid w:val="009467DF"/>
    <w:rsid w:val="00982847"/>
    <w:rsid w:val="009930E3"/>
    <w:rsid w:val="009A0852"/>
    <w:rsid w:val="009D5CDF"/>
    <w:rsid w:val="00A02999"/>
    <w:rsid w:val="00A15876"/>
    <w:rsid w:val="00A51EAE"/>
    <w:rsid w:val="00A73C90"/>
    <w:rsid w:val="00A749E9"/>
    <w:rsid w:val="00A87890"/>
    <w:rsid w:val="00A87D4B"/>
    <w:rsid w:val="00AA329A"/>
    <w:rsid w:val="00AE0F95"/>
    <w:rsid w:val="00AE3C21"/>
    <w:rsid w:val="00B00DB3"/>
    <w:rsid w:val="00B12314"/>
    <w:rsid w:val="00B23FC4"/>
    <w:rsid w:val="00B63801"/>
    <w:rsid w:val="00B76D61"/>
    <w:rsid w:val="00BD7DEC"/>
    <w:rsid w:val="00BE04BD"/>
    <w:rsid w:val="00C21368"/>
    <w:rsid w:val="00C57A5F"/>
    <w:rsid w:val="00C64A71"/>
    <w:rsid w:val="00C873FE"/>
    <w:rsid w:val="00C942FC"/>
    <w:rsid w:val="00CC25C2"/>
    <w:rsid w:val="00CD5034"/>
    <w:rsid w:val="00D372C9"/>
    <w:rsid w:val="00D55838"/>
    <w:rsid w:val="00D642C7"/>
    <w:rsid w:val="00DB55EC"/>
    <w:rsid w:val="00DC62DE"/>
    <w:rsid w:val="00DE6EA5"/>
    <w:rsid w:val="00E07491"/>
    <w:rsid w:val="00E371B9"/>
    <w:rsid w:val="00E419E3"/>
    <w:rsid w:val="00EB23C8"/>
    <w:rsid w:val="00EC07B2"/>
    <w:rsid w:val="00EC3E0B"/>
    <w:rsid w:val="00ED4BDD"/>
    <w:rsid w:val="00ED79C3"/>
    <w:rsid w:val="00EE356A"/>
    <w:rsid w:val="00F561D4"/>
    <w:rsid w:val="00FB0FFE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89766B"/>
  </w:style>
  <w:style w:type="character" w:customStyle="1" w:styleId="a5">
    <w:name w:val="Абзац списку Знак"/>
    <w:basedOn w:val="a0"/>
    <w:link w:val="a4"/>
    <w:uiPriority w:val="34"/>
    <w:rsid w:val="0089766B"/>
    <w:rPr>
      <w:rFonts w:ascii="Calibri" w:eastAsia="Calibri" w:hAnsi="Calibri" w:cs="Times New Roman"/>
      <w:lang w:val="uk-UA"/>
    </w:rPr>
  </w:style>
  <w:style w:type="character" w:styleId="ab">
    <w:name w:val="Strong"/>
    <w:basedOn w:val="a0"/>
    <w:uiPriority w:val="22"/>
    <w:qFormat/>
    <w:rsid w:val="005D7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FUA27UETQC2X-86-197467</_dlc_DocId>
    <_dlc_DocIdUrl xmlns="c27bb2c1-a177-45d1-b251-525dd66ab087">
      <Url>http://dpszn.vmr.gov.ua/vk/_layouts/DocIdRedir.aspx?ID=FUA27UETQC2X-86-197467</Url>
      <Description>FUA27UETQC2X-86-197467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21</cp:revision>
  <cp:lastPrinted>2026-03-17T15:22:00Z</cp:lastPrinted>
  <dcterms:created xsi:type="dcterms:W3CDTF">2023-04-04T10:45:00Z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bbca2348-2bde-414d-8381-23365e3317bd</vt:lpwstr>
  </property>
</Properties>
</file>